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1D39" w14:textId="6774DFF9" w:rsidR="00A94C33" w:rsidRPr="00A94C33" w:rsidRDefault="00A94C33" w:rsidP="00A94C33">
      <w:pPr>
        <w:rPr>
          <w:rFonts w:hint="eastAsia"/>
          <w:sz w:val="28"/>
          <w:szCs w:val="28"/>
        </w:rPr>
      </w:pPr>
      <w:r w:rsidRPr="00A94C33">
        <w:rPr>
          <w:rFonts w:hint="eastAsia"/>
          <w:sz w:val="28"/>
          <w:szCs w:val="28"/>
        </w:rPr>
        <w:t>DX加算　　　ホームページに記載する文書</w:t>
      </w:r>
    </w:p>
    <w:p w14:paraId="36C6BA08" w14:textId="77777777" w:rsidR="00A94C33" w:rsidRDefault="00A94C33" w:rsidP="00A94C33"/>
    <w:p w14:paraId="6CF92D03" w14:textId="77777777" w:rsidR="00A94C33" w:rsidRDefault="00A94C33" w:rsidP="00A94C33">
      <w:pPr>
        <w:rPr>
          <w:rFonts w:hint="eastAsia"/>
        </w:rPr>
      </w:pPr>
    </w:p>
    <w:p w14:paraId="16871C83" w14:textId="3ED42E18" w:rsidR="00A94C33" w:rsidRPr="00A94C33" w:rsidRDefault="00A94C33" w:rsidP="00A94C33">
      <w:r w:rsidRPr="00A94C33">
        <w:rPr>
          <w:rFonts w:hint="eastAsia"/>
        </w:rPr>
        <w:t>2024年医療保険改定により、当ステーションは、地方厚生局長等に届け出た訪問看護ステーションの看護師等（准看護師を除く）が、健康保険法第３条第13項の規定による電子資格確認により、利用者の診療情報を取得等した上で指定訪問看護の実施に関する計画的な管理を行います。これにより訪問看護医療ＤＸ情報活用加算として定められた額を所定額に加算します。</w:t>
      </w:r>
    </w:p>
    <w:p w14:paraId="585D9778" w14:textId="77777777" w:rsidR="00A94C33" w:rsidRPr="00A94C33" w:rsidRDefault="00A94C33" w:rsidP="00A94C33">
      <w:pPr>
        <w:rPr>
          <w:rFonts w:hint="eastAsia"/>
        </w:rPr>
      </w:pPr>
      <w:r w:rsidRPr="00A94C33">
        <w:rPr>
          <w:rFonts w:hint="eastAsia"/>
        </w:rPr>
        <w:t xml:space="preserve"> </w:t>
      </w:r>
    </w:p>
    <w:p w14:paraId="1988B42F" w14:textId="77777777" w:rsidR="00A94C33" w:rsidRPr="00A94C33" w:rsidRDefault="00A94C33" w:rsidP="00A94C33">
      <w:pPr>
        <w:rPr>
          <w:rFonts w:hint="eastAsia"/>
        </w:rPr>
      </w:pPr>
      <w:r w:rsidRPr="00A94C33">
        <w:rPr>
          <w:rFonts w:hint="eastAsia"/>
        </w:rPr>
        <w:t>これに関係する施設基準は以下の通りです。</w:t>
      </w:r>
    </w:p>
    <w:p w14:paraId="2C751D88" w14:textId="77777777" w:rsidR="00A94C33" w:rsidRPr="00A94C33" w:rsidRDefault="00A94C33" w:rsidP="00A94C33">
      <w:pPr>
        <w:rPr>
          <w:rFonts w:hint="eastAsia"/>
        </w:rPr>
      </w:pPr>
      <w:r w:rsidRPr="00A94C33">
        <w:rPr>
          <w:rFonts w:hint="eastAsia"/>
        </w:rPr>
        <w:t xml:space="preserve"> </w:t>
      </w:r>
    </w:p>
    <w:p w14:paraId="23FAB590" w14:textId="77777777" w:rsidR="00A94C33" w:rsidRPr="00A94C33" w:rsidRDefault="00A94C33" w:rsidP="00A94C33">
      <w:pPr>
        <w:rPr>
          <w:rFonts w:hint="eastAsia"/>
        </w:rPr>
      </w:pPr>
      <w:r w:rsidRPr="00A94C33">
        <w:rPr>
          <w:rFonts w:hint="eastAsia"/>
        </w:rPr>
        <w:t>（１）訪問看護療養費及び公費負担医療に関する費用の請求に関する命令（平成４年厚生省令第５号）第１条に規定する電子情報処理組織の使用による請求を行っていること。</w:t>
      </w:r>
    </w:p>
    <w:p w14:paraId="64140FE8" w14:textId="77777777" w:rsidR="00A94C33" w:rsidRPr="00A94C33" w:rsidRDefault="00A94C33" w:rsidP="00A94C33">
      <w:pPr>
        <w:rPr>
          <w:rFonts w:hint="eastAsia"/>
        </w:rPr>
      </w:pPr>
      <w:r w:rsidRPr="00A94C33">
        <w:rPr>
          <w:rFonts w:hint="eastAsia"/>
        </w:rPr>
        <w:t xml:space="preserve"> </w:t>
      </w:r>
    </w:p>
    <w:p w14:paraId="70B312C4" w14:textId="77777777" w:rsidR="00A94C33" w:rsidRPr="00A94C33" w:rsidRDefault="00A94C33" w:rsidP="00A94C33">
      <w:pPr>
        <w:rPr>
          <w:rFonts w:hint="eastAsia"/>
        </w:rPr>
      </w:pPr>
      <w:r w:rsidRPr="00A94C33">
        <w:rPr>
          <w:rFonts w:hint="eastAsia"/>
        </w:rPr>
        <w:t>（２）健康保険法第３条第13項に規定する電子資格確認を行う体制を有していること。</w:t>
      </w:r>
    </w:p>
    <w:p w14:paraId="20E3E117" w14:textId="77777777" w:rsidR="00A94C33" w:rsidRPr="00A94C33" w:rsidRDefault="00A94C33" w:rsidP="00A94C33">
      <w:pPr>
        <w:rPr>
          <w:rFonts w:hint="eastAsia"/>
        </w:rPr>
      </w:pPr>
      <w:r w:rsidRPr="00A94C33">
        <w:rPr>
          <w:rFonts w:hint="eastAsia"/>
        </w:rPr>
        <w:t xml:space="preserve"> </w:t>
      </w:r>
    </w:p>
    <w:p w14:paraId="613EFACE" w14:textId="77777777" w:rsidR="00A94C33" w:rsidRPr="00A94C33" w:rsidRDefault="00A94C33" w:rsidP="00A94C33">
      <w:pPr>
        <w:rPr>
          <w:rFonts w:hint="eastAsia"/>
        </w:rPr>
      </w:pPr>
      <w:r w:rsidRPr="00A94C33">
        <w:rPr>
          <w:rFonts w:hint="eastAsia"/>
        </w:rPr>
        <w:t>（３）医療DX推進の体制に関する事項及び質の高い訪問看護を実施するための十分な情報を取得し、及び活用して訪問看護を行うことについて、当該訪問看護ステーションの見やすい場所に掲示していること。</w:t>
      </w:r>
    </w:p>
    <w:p w14:paraId="4828ADAB" w14:textId="77777777" w:rsidR="00A94C33" w:rsidRPr="00A94C33" w:rsidRDefault="00A94C33" w:rsidP="00A94C33">
      <w:pPr>
        <w:rPr>
          <w:rFonts w:hint="eastAsia"/>
        </w:rPr>
      </w:pPr>
      <w:r w:rsidRPr="00A94C33">
        <w:rPr>
          <w:rFonts w:hint="eastAsia"/>
        </w:rPr>
        <w:t xml:space="preserve"> </w:t>
      </w:r>
    </w:p>
    <w:p w14:paraId="5B9B441F" w14:textId="77777777" w:rsidR="00A94C33" w:rsidRPr="00A94C33" w:rsidRDefault="00A94C33" w:rsidP="00A94C33">
      <w:pPr>
        <w:rPr>
          <w:rFonts w:hint="eastAsia"/>
        </w:rPr>
      </w:pPr>
      <w:r w:rsidRPr="00A94C33">
        <w:rPr>
          <w:rFonts w:hint="eastAsia"/>
        </w:rPr>
        <w:t>（４）（３）掲示事項について原則としてウェブサイトに掲載していること。</w:t>
      </w:r>
    </w:p>
    <w:p w14:paraId="262F5884" w14:textId="77777777" w:rsidR="006C65CB" w:rsidRPr="00A94C33" w:rsidRDefault="006C65CB"/>
    <w:sectPr w:rsidR="006C65CB" w:rsidRPr="00A94C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33"/>
    <w:rsid w:val="001E4FFF"/>
    <w:rsid w:val="006C65CB"/>
    <w:rsid w:val="00A80160"/>
    <w:rsid w:val="00A9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3F229"/>
  <w15:chartTrackingRefBased/>
  <w15:docId w15:val="{307C7880-F267-47E7-BE15-1205FA18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6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トラスティー　デスク１</dc:creator>
  <cp:keywords/>
  <dc:description/>
  <cp:lastModifiedBy>トラスティー　デスク１</cp:lastModifiedBy>
  <cp:revision>1</cp:revision>
  <dcterms:created xsi:type="dcterms:W3CDTF">2024-12-26T03:49:00Z</dcterms:created>
  <dcterms:modified xsi:type="dcterms:W3CDTF">2024-12-26T03:50:00Z</dcterms:modified>
</cp:coreProperties>
</file>